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801E" w14:textId="77777777" w:rsidR="00D75418" w:rsidRDefault="00D75418" w:rsidP="00775C8C">
      <w:pPr>
        <w:pStyle w:val="Bezproreda"/>
        <w:jc w:val="both"/>
        <w:rPr>
          <w:sz w:val="24"/>
          <w:szCs w:val="24"/>
        </w:rPr>
      </w:pPr>
    </w:p>
    <w:p w14:paraId="618DE45A" w14:textId="3B8AD70B" w:rsidR="00FD7A6E" w:rsidRPr="00775C8C" w:rsidRDefault="00775C8C" w:rsidP="00775C8C">
      <w:pPr>
        <w:pStyle w:val="Bezproreda"/>
        <w:jc w:val="both"/>
        <w:rPr>
          <w:sz w:val="24"/>
          <w:szCs w:val="24"/>
        </w:rPr>
      </w:pPr>
      <w:r w:rsidRPr="00775C8C">
        <w:rPr>
          <w:sz w:val="24"/>
          <w:szCs w:val="24"/>
        </w:rPr>
        <w:t>Temeljem članka 82. Pravilnika o proračunskom računovodstvu i računskom planu (</w:t>
      </w:r>
      <w:r w:rsidR="004B7125">
        <w:rPr>
          <w:rFonts w:ascii="Minion Pro" w:hAnsi="Minion Pro"/>
          <w:color w:val="000000"/>
          <w:shd w:val="clear" w:color="auto" w:fill="FFFFFF"/>
        </w:rPr>
        <w:t>»Narodne novine«, br. 87/08 i 136/12</w:t>
      </w:r>
      <w:r w:rsidR="001571C7">
        <w:rPr>
          <w:rFonts w:ascii="Minion Pro" w:hAnsi="Minion Pro"/>
          <w:color w:val="000000"/>
          <w:shd w:val="clear" w:color="auto" w:fill="FFFFFF"/>
        </w:rPr>
        <w:t xml:space="preserve">, </w:t>
      </w:r>
      <w:r w:rsidR="001571C7" w:rsidRPr="001571C7">
        <w:rPr>
          <w:rFonts w:ascii="Minion Pro" w:hAnsi="Minion Pro"/>
          <w:color w:val="000000"/>
          <w:shd w:val="clear" w:color="auto" w:fill="FFFFFF"/>
        </w:rPr>
        <w:t xml:space="preserve">124/14, 115/15, 87/16, 3/18 </w:t>
      </w:r>
      <w:r w:rsidR="005F4A44">
        <w:rPr>
          <w:rFonts w:ascii="Minion Pro" w:hAnsi="Minion Pro"/>
          <w:color w:val="000000"/>
          <w:shd w:val="clear" w:color="auto" w:fill="FFFFFF"/>
        </w:rPr>
        <w:t>,</w:t>
      </w:r>
      <w:r w:rsidR="001571C7" w:rsidRPr="001571C7">
        <w:rPr>
          <w:rFonts w:ascii="Minion Pro" w:hAnsi="Minion Pro"/>
          <w:color w:val="000000"/>
          <w:shd w:val="clear" w:color="auto" w:fill="FFFFFF"/>
        </w:rPr>
        <w:t>126/19</w:t>
      </w:r>
      <w:r w:rsidR="007D1B1E">
        <w:rPr>
          <w:rFonts w:ascii="Minion Pro" w:hAnsi="Minion Pro"/>
          <w:color w:val="000000"/>
          <w:shd w:val="clear" w:color="auto" w:fill="FFFFFF"/>
        </w:rPr>
        <w:t>,</w:t>
      </w:r>
      <w:r w:rsidR="005F4A44">
        <w:rPr>
          <w:rFonts w:ascii="Minion Pro" w:hAnsi="Minion Pro"/>
          <w:color w:val="000000"/>
          <w:shd w:val="clear" w:color="auto" w:fill="FFFFFF"/>
        </w:rPr>
        <w:t xml:space="preserve">108/20 </w:t>
      </w:r>
      <w:r w:rsidR="007D1B1E">
        <w:rPr>
          <w:rFonts w:ascii="Minion Pro" w:hAnsi="Minion Pro"/>
          <w:color w:val="000000"/>
          <w:shd w:val="clear" w:color="auto" w:fill="FFFFFF"/>
        </w:rPr>
        <w:t>i</w:t>
      </w:r>
      <w:r w:rsidR="007D1B1E" w:rsidRPr="007D1B1E">
        <w:rPr>
          <w:rFonts w:ascii="Minion Pro" w:hAnsi="Minion Pro"/>
          <w:color w:val="000000"/>
          <w:shd w:val="clear" w:color="auto" w:fill="FFFFFF"/>
        </w:rPr>
        <w:t xml:space="preserve"> 144/21</w:t>
      </w:r>
      <w:r w:rsidRPr="00775C8C">
        <w:rPr>
          <w:sz w:val="24"/>
          <w:szCs w:val="24"/>
        </w:rPr>
        <w:t xml:space="preserve">) i </w:t>
      </w:r>
      <w:r w:rsidR="00D75418" w:rsidRPr="00D75418">
        <w:rPr>
          <w:sz w:val="24"/>
          <w:szCs w:val="24"/>
        </w:rPr>
        <w:t>članka 3</w:t>
      </w:r>
      <w:r w:rsidR="005F4A44">
        <w:rPr>
          <w:sz w:val="24"/>
          <w:szCs w:val="24"/>
        </w:rPr>
        <w:t>6</w:t>
      </w:r>
      <w:r w:rsidR="00D75418" w:rsidRPr="00D75418">
        <w:rPr>
          <w:sz w:val="24"/>
          <w:szCs w:val="24"/>
        </w:rPr>
        <w:t>.</w:t>
      </w:r>
      <w:r w:rsidRPr="00D75418">
        <w:rPr>
          <w:sz w:val="24"/>
          <w:szCs w:val="24"/>
        </w:rPr>
        <w:t xml:space="preserve"> Statuta</w:t>
      </w:r>
      <w:r w:rsidR="00D75418" w:rsidRPr="00D75418">
        <w:rPr>
          <w:sz w:val="24"/>
          <w:szCs w:val="24"/>
        </w:rPr>
        <w:t xml:space="preserve"> </w:t>
      </w:r>
      <w:r w:rsidR="005F4A44">
        <w:rPr>
          <w:sz w:val="24"/>
          <w:szCs w:val="24"/>
        </w:rPr>
        <w:t>Talijanske o</w:t>
      </w:r>
      <w:r w:rsidR="00D75418" w:rsidRPr="00D75418">
        <w:rPr>
          <w:sz w:val="24"/>
          <w:szCs w:val="24"/>
        </w:rPr>
        <w:t>snovne</w:t>
      </w:r>
      <w:r w:rsidR="008353C6">
        <w:rPr>
          <w:sz w:val="24"/>
          <w:szCs w:val="24"/>
        </w:rPr>
        <w:t xml:space="preserve"> škole </w:t>
      </w:r>
      <w:r w:rsidR="005F4A44">
        <w:rPr>
          <w:sz w:val="24"/>
          <w:szCs w:val="24"/>
        </w:rPr>
        <w:t xml:space="preserve">„ Galileo Galilei“ </w:t>
      </w:r>
      <w:r w:rsidR="008353C6">
        <w:rPr>
          <w:sz w:val="24"/>
          <w:szCs w:val="24"/>
        </w:rPr>
        <w:t>U</w:t>
      </w:r>
      <w:r w:rsidR="00D75418">
        <w:rPr>
          <w:sz w:val="24"/>
          <w:szCs w:val="24"/>
        </w:rPr>
        <w:t>mag</w:t>
      </w:r>
      <w:r w:rsidRPr="00775C8C">
        <w:rPr>
          <w:sz w:val="24"/>
          <w:szCs w:val="24"/>
        </w:rPr>
        <w:t xml:space="preserve">, Školski je odbor </w:t>
      </w:r>
      <w:bookmarkStart w:id="0" w:name="_Hlk129949009"/>
      <w:r w:rsidR="005F4A44">
        <w:rPr>
          <w:sz w:val="24"/>
          <w:szCs w:val="24"/>
        </w:rPr>
        <w:t>Talijanske o</w:t>
      </w:r>
      <w:r w:rsidRPr="00775C8C">
        <w:rPr>
          <w:sz w:val="24"/>
          <w:szCs w:val="24"/>
        </w:rPr>
        <w:t xml:space="preserve">snovne škole </w:t>
      </w:r>
      <w:r w:rsidR="005F4A44">
        <w:rPr>
          <w:sz w:val="24"/>
          <w:szCs w:val="24"/>
        </w:rPr>
        <w:t>„Galileo Galilei“ Umag</w:t>
      </w:r>
      <w:r w:rsidRPr="00775C8C">
        <w:rPr>
          <w:sz w:val="24"/>
          <w:szCs w:val="24"/>
        </w:rPr>
        <w:t xml:space="preserve">e – </w:t>
      </w:r>
      <w:proofErr w:type="spellStart"/>
      <w:r w:rsidRPr="00775C8C">
        <w:rPr>
          <w:sz w:val="24"/>
          <w:szCs w:val="24"/>
        </w:rPr>
        <w:t>Scuola</w:t>
      </w:r>
      <w:proofErr w:type="spellEnd"/>
      <w:r w:rsidRPr="00775C8C">
        <w:rPr>
          <w:sz w:val="24"/>
          <w:szCs w:val="24"/>
        </w:rPr>
        <w:t xml:space="preserve"> </w:t>
      </w:r>
      <w:proofErr w:type="spellStart"/>
      <w:r w:rsidRPr="00775C8C">
        <w:rPr>
          <w:sz w:val="24"/>
          <w:szCs w:val="24"/>
        </w:rPr>
        <w:t>elementare</w:t>
      </w:r>
      <w:proofErr w:type="spellEnd"/>
      <w:r w:rsidRPr="00775C8C">
        <w:rPr>
          <w:sz w:val="24"/>
          <w:szCs w:val="24"/>
        </w:rPr>
        <w:t xml:space="preserve"> </w:t>
      </w:r>
      <w:proofErr w:type="spellStart"/>
      <w:r w:rsidR="005F4A44">
        <w:rPr>
          <w:sz w:val="24"/>
          <w:szCs w:val="24"/>
        </w:rPr>
        <w:t>italiana</w:t>
      </w:r>
      <w:proofErr w:type="spellEnd"/>
      <w:r w:rsidR="005F4A44">
        <w:rPr>
          <w:sz w:val="24"/>
          <w:szCs w:val="24"/>
        </w:rPr>
        <w:t xml:space="preserve"> </w:t>
      </w:r>
      <w:r w:rsidRPr="00775C8C">
        <w:rPr>
          <w:sz w:val="24"/>
          <w:szCs w:val="24"/>
        </w:rPr>
        <w:t>„</w:t>
      </w:r>
      <w:r w:rsidR="005F4A44">
        <w:rPr>
          <w:sz w:val="24"/>
          <w:szCs w:val="24"/>
        </w:rPr>
        <w:t>Galileo Galilei</w:t>
      </w:r>
      <w:r w:rsidRPr="00775C8C">
        <w:rPr>
          <w:sz w:val="24"/>
          <w:szCs w:val="24"/>
        </w:rPr>
        <w:t>“ Umag-</w:t>
      </w:r>
      <w:proofErr w:type="spellStart"/>
      <w:r w:rsidRPr="00775C8C">
        <w:rPr>
          <w:sz w:val="24"/>
          <w:szCs w:val="24"/>
        </w:rPr>
        <w:t>Umago</w:t>
      </w:r>
      <w:proofErr w:type="spellEnd"/>
      <w:r w:rsidRPr="00775C8C">
        <w:rPr>
          <w:sz w:val="24"/>
          <w:szCs w:val="24"/>
        </w:rPr>
        <w:t xml:space="preserve"> </w:t>
      </w:r>
      <w:bookmarkEnd w:id="0"/>
      <w:r w:rsidRPr="00775C8C">
        <w:rPr>
          <w:sz w:val="24"/>
          <w:szCs w:val="24"/>
        </w:rPr>
        <w:t xml:space="preserve">na </w:t>
      </w:r>
      <w:r w:rsidR="005F4A44">
        <w:rPr>
          <w:sz w:val="24"/>
          <w:szCs w:val="24"/>
        </w:rPr>
        <w:t>X</w:t>
      </w:r>
      <w:r w:rsidR="005676B1">
        <w:rPr>
          <w:sz w:val="24"/>
          <w:szCs w:val="24"/>
        </w:rPr>
        <w:t>VIII</w:t>
      </w:r>
      <w:r w:rsidR="00D75418">
        <w:rPr>
          <w:sz w:val="24"/>
          <w:szCs w:val="24"/>
        </w:rPr>
        <w:t xml:space="preserve">. </w:t>
      </w:r>
      <w:r w:rsidRPr="00775C8C">
        <w:rPr>
          <w:sz w:val="24"/>
          <w:szCs w:val="24"/>
        </w:rPr>
        <w:t>sjednici održanoj dana</w:t>
      </w:r>
      <w:r w:rsidR="00EC73E9">
        <w:rPr>
          <w:sz w:val="24"/>
          <w:szCs w:val="24"/>
        </w:rPr>
        <w:t xml:space="preserve">  </w:t>
      </w:r>
      <w:r w:rsidRPr="00775C8C">
        <w:rPr>
          <w:sz w:val="24"/>
          <w:szCs w:val="24"/>
        </w:rPr>
        <w:t xml:space="preserve"> </w:t>
      </w:r>
      <w:r w:rsidR="005676B1">
        <w:rPr>
          <w:sz w:val="24"/>
          <w:szCs w:val="24"/>
        </w:rPr>
        <w:t>24</w:t>
      </w:r>
      <w:r w:rsidR="005766B6">
        <w:rPr>
          <w:sz w:val="24"/>
          <w:szCs w:val="24"/>
        </w:rPr>
        <w:t xml:space="preserve">. </w:t>
      </w:r>
      <w:r w:rsidR="005676B1">
        <w:rPr>
          <w:sz w:val="24"/>
          <w:szCs w:val="24"/>
        </w:rPr>
        <w:t>ožujka</w:t>
      </w:r>
      <w:r w:rsidR="00D75418">
        <w:rPr>
          <w:sz w:val="24"/>
          <w:szCs w:val="24"/>
        </w:rPr>
        <w:t xml:space="preserve"> </w:t>
      </w:r>
      <w:r w:rsidR="003A47A6" w:rsidRPr="00D75418">
        <w:rPr>
          <w:sz w:val="24"/>
          <w:szCs w:val="24"/>
        </w:rPr>
        <w:t>202</w:t>
      </w:r>
      <w:r w:rsidR="005676B1">
        <w:rPr>
          <w:sz w:val="24"/>
          <w:szCs w:val="24"/>
        </w:rPr>
        <w:t>6</w:t>
      </w:r>
      <w:r w:rsidRPr="00775C8C">
        <w:rPr>
          <w:sz w:val="24"/>
          <w:szCs w:val="24"/>
        </w:rPr>
        <w:t>. godine donio slijedeću</w:t>
      </w:r>
    </w:p>
    <w:p w14:paraId="1B7E2870" w14:textId="77777777" w:rsidR="00775C8C" w:rsidRDefault="00775C8C" w:rsidP="00775C8C">
      <w:pPr>
        <w:pStyle w:val="Bezproreda"/>
        <w:jc w:val="both"/>
      </w:pPr>
    </w:p>
    <w:p w14:paraId="51E21F10" w14:textId="77777777" w:rsidR="00775C8C" w:rsidRPr="00775C8C" w:rsidRDefault="00775C8C" w:rsidP="00775C8C">
      <w:pPr>
        <w:pStyle w:val="Bezproreda"/>
        <w:jc w:val="center"/>
        <w:rPr>
          <w:b/>
          <w:sz w:val="28"/>
          <w:szCs w:val="28"/>
        </w:rPr>
      </w:pPr>
      <w:r w:rsidRPr="00775C8C">
        <w:rPr>
          <w:b/>
          <w:sz w:val="28"/>
          <w:szCs w:val="28"/>
        </w:rPr>
        <w:t>Odluku</w:t>
      </w:r>
    </w:p>
    <w:p w14:paraId="6ACE8280" w14:textId="413F4772" w:rsidR="00775C8C" w:rsidRDefault="00775C8C" w:rsidP="00775C8C">
      <w:pPr>
        <w:pStyle w:val="Bezproreda"/>
        <w:jc w:val="center"/>
        <w:rPr>
          <w:b/>
          <w:sz w:val="28"/>
          <w:szCs w:val="28"/>
        </w:rPr>
      </w:pPr>
      <w:r w:rsidRPr="00775C8C">
        <w:rPr>
          <w:b/>
          <w:sz w:val="28"/>
          <w:szCs w:val="28"/>
        </w:rPr>
        <w:t>o raspodij</w:t>
      </w:r>
      <w:r w:rsidR="003A47A6">
        <w:rPr>
          <w:b/>
          <w:sz w:val="28"/>
          <w:szCs w:val="28"/>
        </w:rPr>
        <w:t>eli rezultata poslovanja za 20</w:t>
      </w:r>
      <w:r w:rsidR="005F4A44">
        <w:rPr>
          <w:b/>
          <w:sz w:val="28"/>
          <w:szCs w:val="28"/>
        </w:rPr>
        <w:t>2</w:t>
      </w:r>
      <w:r w:rsidR="005676B1">
        <w:rPr>
          <w:b/>
          <w:sz w:val="28"/>
          <w:szCs w:val="28"/>
        </w:rPr>
        <w:t>5</w:t>
      </w:r>
      <w:r w:rsidRPr="00775C8C">
        <w:rPr>
          <w:b/>
          <w:sz w:val="28"/>
          <w:szCs w:val="28"/>
        </w:rPr>
        <w:t>. godinu</w:t>
      </w:r>
    </w:p>
    <w:p w14:paraId="0F71529A" w14:textId="77777777" w:rsidR="00775C8C" w:rsidRDefault="00775C8C" w:rsidP="00775C8C">
      <w:pPr>
        <w:pStyle w:val="Bezproreda"/>
        <w:jc w:val="center"/>
        <w:rPr>
          <w:b/>
          <w:sz w:val="28"/>
          <w:szCs w:val="28"/>
        </w:rPr>
      </w:pPr>
    </w:p>
    <w:p w14:paraId="097A9938" w14:textId="77777777" w:rsidR="00775C8C" w:rsidRPr="00775C8C" w:rsidRDefault="00775C8C" w:rsidP="00775C8C">
      <w:pPr>
        <w:pStyle w:val="Bezproreda"/>
        <w:jc w:val="center"/>
        <w:rPr>
          <w:b/>
          <w:sz w:val="28"/>
          <w:szCs w:val="28"/>
        </w:rPr>
      </w:pPr>
    </w:p>
    <w:p w14:paraId="3F54A075" w14:textId="77777777" w:rsidR="00775C8C" w:rsidRPr="00775C8C" w:rsidRDefault="00775C8C" w:rsidP="00775C8C">
      <w:pPr>
        <w:pStyle w:val="Bezproreda"/>
        <w:jc w:val="center"/>
        <w:rPr>
          <w:b/>
          <w:sz w:val="24"/>
          <w:szCs w:val="24"/>
        </w:rPr>
      </w:pPr>
      <w:r w:rsidRPr="00775C8C">
        <w:rPr>
          <w:b/>
          <w:sz w:val="24"/>
          <w:szCs w:val="24"/>
        </w:rPr>
        <w:t>Članak 1.</w:t>
      </w:r>
    </w:p>
    <w:p w14:paraId="2C9C7B4D" w14:textId="53C347AD" w:rsidR="00775C8C" w:rsidRPr="00775C8C" w:rsidRDefault="00775C8C" w:rsidP="00775C8C">
      <w:pPr>
        <w:pStyle w:val="Bezproreda"/>
        <w:jc w:val="both"/>
        <w:rPr>
          <w:sz w:val="24"/>
          <w:szCs w:val="24"/>
        </w:rPr>
      </w:pPr>
      <w:r w:rsidRPr="00775C8C">
        <w:rPr>
          <w:sz w:val="24"/>
          <w:szCs w:val="24"/>
        </w:rPr>
        <w:t xml:space="preserve">Ovom se </w:t>
      </w:r>
      <w:r>
        <w:rPr>
          <w:sz w:val="24"/>
          <w:szCs w:val="24"/>
        </w:rPr>
        <w:t>O</w:t>
      </w:r>
      <w:r w:rsidRPr="00775C8C">
        <w:rPr>
          <w:sz w:val="24"/>
          <w:szCs w:val="24"/>
        </w:rPr>
        <w:t xml:space="preserve">dlukom utvrđuje rezultat poslovanja i raspodjela rezultata poslovanja utvrđenog Godišnjim financijskim izvješćem </w:t>
      </w:r>
      <w:r w:rsidR="005F4A44" w:rsidRPr="005F4A44">
        <w:rPr>
          <w:sz w:val="24"/>
          <w:szCs w:val="24"/>
        </w:rPr>
        <w:t xml:space="preserve">Talijanske osnovne škole „Galileo Galilei“ Umage – </w:t>
      </w:r>
      <w:proofErr w:type="spellStart"/>
      <w:r w:rsidR="005F4A44" w:rsidRPr="005F4A44">
        <w:rPr>
          <w:sz w:val="24"/>
          <w:szCs w:val="24"/>
        </w:rPr>
        <w:t>Scuola</w:t>
      </w:r>
      <w:proofErr w:type="spellEnd"/>
      <w:r w:rsidR="005F4A44" w:rsidRPr="005F4A44">
        <w:rPr>
          <w:sz w:val="24"/>
          <w:szCs w:val="24"/>
        </w:rPr>
        <w:t xml:space="preserve"> </w:t>
      </w:r>
      <w:proofErr w:type="spellStart"/>
      <w:r w:rsidR="005F4A44" w:rsidRPr="005F4A44">
        <w:rPr>
          <w:sz w:val="24"/>
          <w:szCs w:val="24"/>
        </w:rPr>
        <w:t>elementare</w:t>
      </w:r>
      <w:proofErr w:type="spellEnd"/>
      <w:r w:rsidR="005F4A44" w:rsidRPr="005F4A44">
        <w:rPr>
          <w:sz w:val="24"/>
          <w:szCs w:val="24"/>
        </w:rPr>
        <w:t xml:space="preserve"> </w:t>
      </w:r>
      <w:proofErr w:type="spellStart"/>
      <w:r w:rsidR="005F4A44" w:rsidRPr="005F4A44">
        <w:rPr>
          <w:sz w:val="24"/>
          <w:szCs w:val="24"/>
        </w:rPr>
        <w:t>italiana</w:t>
      </w:r>
      <w:proofErr w:type="spellEnd"/>
      <w:r w:rsidR="005F4A44" w:rsidRPr="005F4A44">
        <w:rPr>
          <w:sz w:val="24"/>
          <w:szCs w:val="24"/>
        </w:rPr>
        <w:t xml:space="preserve"> „Galileo Galilei“ Umag-</w:t>
      </w:r>
      <w:proofErr w:type="spellStart"/>
      <w:r w:rsidR="005F4A44" w:rsidRPr="005F4A44">
        <w:rPr>
          <w:sz w:val="24"/>
          <w:szCs w:val="24"/>
        </w:rPr>
        <w:t>Umago</w:t>
      </w:r>
      <w:proofErr w:type="spellEnd"/>
      <w:r w:rsidR="005F4A44" w:rsidRPr="005F4A44">
        <w:rPr>
          <w:sz w:val="24"/>
          <w:szCs w:val="24"/>
        </w:rPr>
        <w:t xml:space="preserve"> </w:t>
      </w:r>
      <w:r w:rsidR="005F4A44">
        <w:rPr>
          <w:sz w:val="24"/>
          <w:szCs w:val="24"/>
        </w:rPr>
        <w:t xml:space="preserve"> </w:t>
      </w:r>
      <w:r w:rsidRPr="00775C8C">
        <w:rPr>
          <w:sz w:val="24"/>
          <w:szCs w:val="24"/>
        </w:rPr>
        <w:t>(u</w:t>
      </w:r>
      <w:r w:rsidR="003049EE">
        <w:rPr>
          <w:sz w:val="24"/>
          <w:szCs w:val="24"/>
        </w:rPr>
        <w:t xml:space="preserve"> daljnjem tekstu: Škola) za 20</w:t>
      </w:r>
      <w:r w:rsidR="005F4A44">
        <w:rPr>
          <w:sz w:val="24"/>
          <w:szCs w:val="24"/>
        </w:rPr>
        <w:t>2</w:t>
      </w:r>
      <w:r w:rsidR="005676B1">
        <w:rPr>
          <w:sz w:val="24"/>
          <w:szCs w:val="24"/>
        </w:rPr>
        <w:t>5</w:t>
      </w:r>
      <w:r w:rsidR="003C5B76">
        <w:rPr>
          <w:sz w:val="24"/>
          <w:szCs w:val="24"/>
        </w:rPr>
        <w:t xml:space="preserve">. godinu u iznosu od </w:t>
      </w:r>
      <w:r w:rsidR="00346BF3">
        <w:rPr>
          <w:sz w:val="24"/>
          <w:szCs w:val="24"/>
        </w:rPr>
        <w:t>34.046,55</w:t>
      </w:r>
      <w:r w:rsidR="003C5B76" w:rsidRPr="00F626E4">
        <w:rPr>
          <w:rFonts w:ascii="Arial" w:hAnsi="Arial" w:cs="Arial"/>
        </w:rPr>
        <w:t xml:space="preserve"> </w:t>
      </w:r>
      <w:r w:rsidR="00480698">
        <w:rPr>
          <w:rFonts w:ascii="Arial" w:hAnsi="Arial" w:cs="Arial"/>
        </w:rPr>
        <w:t>eura</w:t>
      </w:r>
      <w:r w:rsidRPr="00F626E4">
        <w:rPr>
          <w:sz w:val="24"/>
          <w:szCs w:val="24"/>
        </w:rPr>
        <w:t>.</w:t>
      </w:r>
    </w:p>
    <w:p w14:paraId="0A3307CD" w14:textId="77777777" w:rsidR="00775C8C" w:rsidRDefault="00775C8C" w:rsidP="00775C8C">
      <w:pPr>
        <w:pStyle w:val="Bezproreda"/>
        <w:jc w:val="both"/>
        <w:rPr>
          <w:sz w:val="24"/>
          <w:szCs w:val="24"/>
        </w:rPr>
      </w:pPr>
    </w:p>
    <w:p w14:paraId="62BEFA3E" w14:textId="77777777" w:rsidR="00775C8C" w:rsidRPr="00775C8C" w:rsidRDefault="00775C8C" w:rsidP="00775C8C">
      <w:pPr>
        <w:pStyle w:val="Bezproreda"/>
        <w:jc w:val="center"/>
        <w:rPr>
          <w:b/>
          <w:sz w:val="24"/>
          <w:szCs w:val="24"/>
        </w:rPr>
      </w:pPr>
      <w:r w:rsidRPr="00775C8C">
        <w:rPr>
          <w:b/>
          <w:sz w:val="24"/>
          <w:szCs w:val="24"/>
        </w:rPr>
        <w:t>Članak 2.</w:t>
      </w:r>
    </w:p>
    <w:p w14:paraId="53931442" w14:textId="1AAF048C" w:rsidR="00775C8C" w:rsidRDefault="00775C8C" w:rsidP="00775C8C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Stanje na </w:t>
      </w:r>
      <w:r w:rsidR="00D75F9F">
        <w:rPr>
          <w:sz w:val="24"/>
          <w:szCs w:val="24"/>
        </w:rPr>
        <w:t>osnovnim računima podskupine 922</w:t>
      </w:r>
      <w:r>
        <w:rPr>
          <w:sz w:val="24"/>
          <w:szCs w:val="24"/>
        </w:rPr>
        <w:t xml:space="preserve"> koje je iskazano u godišnj</w:t>
      </w:r>
      <w:r w:rsidR="00635AC7">
        <w:rPr>
          <w:sz w:val="24"/>
          <w:szCs w:val="24"/>
        </w:rPr>
        <w:t>em financijskom izvješću za 20</w:t>
      </w:r>
      <w:r w:rsidR="005676B1">
        <w:rPr>
          <w:sz w:val="24"/>
          <w:szCs w:val="24"/>
        </w:rPr>
        <w:t>25</w:t>
      </w:r>
      <w:r>
        <w:rPr>
          <w:sz w:val="24"/>
          <w:szCs w:val="24"/>
        </w:rPr>
        <w:t>. godinu, na dan 31. prosinc</w:t>
      </w:r>
      <w:r w:rsidR="00635AC7">
        <w:rPr>
          <w:sz w:val="24"/>
          <w:szCs w:val="24"/>
        </w:rPr>
        <w:t>a 20</w:t>
      </w:r>
      <w:r w:rsidR="005F4A44">
        <w:rPr>
          <w:sz w:val="24"/>
          <w:szCs w:val="24"/>
        </w:rPr>
        <w:t>2</w:t>
      </w:r>
      <w:r w:rsidR="005676B1">
        <w:rPr>
          <w:sz w:val="24"/>
          <w:szCs w:val="24"/>
        </w:rPr>
        <w:t>5</w:t>
      </w:r>
      <w:r>
        <w:rPr>
          <w:sz w:val="24"/>
          <w:szCs w:val="24"/>
        </w:rPr>
        <w:t>. godine utvrđeno je kako slijedi:</w:t>
      </w:r>
    </w:p>
    <w:p w14:paraId="4C7D0BDB" w14:textId="77777777" w:rsidR="00775C8C" w:rsidRDefault="00775C8C" w:rsidP="00775C8C">
      <w:pPr>
        <w:pStyle w:val="Bezproreda"/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7"/>
        <w:gridCol w:w="3030"/>
        <w:gridCol w:w="3025"/>
      </w:tblGrid>
      <w:tr w:rsidR="00775C8C" w:rsidRPr="00775C8C" w14:paraId="10F17CA5" w14:textId="77777777" w:rsidTr="00775C8C">
        <w:tc>
          <w:tcPr>
            <w:tcW w:w="3096" w:type="dxa"/>
          </w:tcPr>
          <w:p w14:paraId="743CAF44" w14:textId="77777777" w:rsidR="00775C8C" w:rsidRPr="00775C8C" w:rsidRDefault="00775C8C" w:rsidP="00775C8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775C8C">
              <w:rPr>
                <w:b/>
                <w:sz w:val="24"/>
                <w:szCs w:val="24"/>
              </w:rPr>
              <w:t>Broj računa</w:t>
            </w:r>
          </w:p>
        </w:tc>
        <w:tc>
          <w:tcPr>
            <w:tcW w:w="3096" w:type="dxa"/>
          </w:tcPr>
          <w:p w14:paraId="571CB452" w14:textId="77777777" w:rsidR="00775C8C" w:rsidRPr="00775C8C" w:rsidRDefault="00775C8C" w:rsidP="00775C8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775C8C">
              <w:rPr>
                <w:b/>
                <w:sz w:val="24"/>
                <w:szCs w:val="24"/>
              </w:rPr>
              <w:t>Naziv računa</w:t>
            </w:r>
          </w:p>
        </w:tc>
        <w:tc>
          <w:tcPr>
            <w:tcW w:w="3096" w:type="dxa"/>
          </w:tcPr>
          <w:p w14:paraId="033E87EF" w14:textId="332E6BA4" w:rsidR="00775C8C" w:rsidRPr="00775C8C" w:rsidRDefault="00635AC7" w:rsidP="00775C8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Stanje 31.12.20</w:t>
            </w:r>
            <w:r w:rsidR="00583985">
              <w:rPr>
                <w:b/>
                <w:sz w:val="24"/>
                <w:szCs w:val="24"/>
              </w:rPr>
              <w:t>2</w:t>
            </w:r>
            <w:r w:rsidR="005676B1">
              <w:rPr>
                <w:b/>
                <w:sz w:val="24"/>
                <w:szCs w:val="24"/>
              </w:rPr>
              <w:t>5</w:t>
            </w:r>
            <w:r w:rsidR="00775C8C" w:rsidRPr="00775C8C">
              <w:rPr>
                <w:b/>
                <w:sz w:val="24"/>
                <w:szCs w:val="24"/>
              </w:rPr>
              <w:t>.</w:t>
            </w:r>
          </w:p>
        </w:tc>
      </w:tr>
      <w:tr w:rsidR="00775C8C" w14:paraId="3A51C91E" w14:textId="77777777" w:rsidTr="00775C8C">
        <w:tc>
          <w:tcPr>
            <w:tcW w:w="3096" w:type="dxa"/>
          </w:tcPr>
          <w:p w14:paraId="1B478EDA" w14:textId="77777777" w:rsidR="00775C8C" w:rsidRDefault="00D816AC" w:rsidP="00635A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922110</w:t>
            </w:r>
          </w:p>
        </w:tc>
        <w:tc>
          <w:tcPr>
            <w:tcW w:w="3096" w:type="dxa"/>
          </w:tcPr>
          <w:p w14:paraId="23400190" w14:textId="77777777" w:rsidR="00775C8C" w:rsidRDefault="00D816AC" w:rsidP="00635A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Višak prihoda poslovanja</w:t>
            </w:r>
          </w:p>
        </w:tc>
        <w:tc>
          <w:tcPr>
            <w:tcW w:w="3096" w:type="dxa"/>
          </w:tcPr>
          <w:p w14:paraId="6988A5E9" w14:textId="634F06EF" w:rsidR="00775C8C" w:rsidRPr="005676B1" w:rsidRDefault="005676B1" w:rsidP="00346B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b/>
                <w:sz w:val="24"/>
                <w:szCs w:val="24"/>
              </w:rPr>
              <w:t>34.046,55</w:t>
            </w:r>
          </w:p>
        </w:tc>
      </w:tr>
      <w:tr w:rsidR="00D816AC" w14:paraId="732DA77A" w14:textId="77777777" w:rsidTr="00122DCD">
        <w:tc>
          <w:tcPr>
            <w:tcW w:w="3096" w:type="dxa"/>
            <w:vAlign w:val="center"/>
          </w:tcPr>
          <w:p w14:paraId="6E9D45D5" w14:textId="77777777" w:rsidR="00D816AC" w:rsidRDefault="00D816AC" w:rsidP="00635A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922220</w:t>
            </w:r>
          </w:p>
        </w:tc>
        <w:tc>
          <w:tcPr>
            <w:tcW w:w="3096" w:type="dxa"/>
          </w:tcPr>
          <w:p w14:paraId="228CF697" w14:textId="77777777" w:rsidR="00D816AC" w:rsidRDefault="00D816AC" w:rsidP="00635A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Manjak prihoda od nefinancijske imovine</w:t>
            </w:r>
          </w:p>
        </w:tc>
        <w:tc>
          <w:tcPr>
            <w:tcW w:w="3096" w:type="dxa"/>
            <w:vAlign w:val="center"/>
          </w:tcPr>
          <w:p w14:paraId="14DCBC3A" w14:textId="097DB131" w:rsidR="00D816AC" w:rsidRPr="005676B1" w:rsidRDefault="005676B1" w:rsidP="00346B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-122.895,84</w:t>
            </w:r>
          </w:p>
        </w:tc>
      </w:tr>
      <w:tr w:rsidR="00775C8C" w14:paraId="4C5405AC" w14:textId="77777777" w:rsidTr="00023C3E">
        <w:tc>
          <w:tcPr>
            <w:tcW w:w="6192" w:type="dxa"/>
            <w:gridSpan w:val="2"/>
          </w:tcPr>
          <w:p w14:paraId="397EEC2E" w14:textId="23E4A99D" w:rsidR="00775C8C" w:rsidRPr="00EB0AD7" w:rsidRDefault="005676B1" w:rsidP="00775C8C">
            <w:pPr>
              <w:pStyle w:val="Bezproreda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Manjak</w:t>
            </w:r>
            <w:r w:rsidR="00775C8C" w:rsidRPr="00EB0AD7">
              <w:rPr>
                <w:b/>
                <w:sz w:val="24"/>
                <w:szCs w:val="24"/>
              </w:rPr>
              <w:t xml:space="preserve"> prihoda i primitaka za prijenos u slijedeće razdoblje</w:t>
            </w:r>
          </w:p>
        </w:tc>
        <w:tc>
          <w:tcPr>
            <w:tcW w:w="3096" w:type="dxa"/>
          </w:tcPr>
          <w:p w14:paraId="55377A19" w14:textId="6EE7288A" w:rsidR="00775C8C" w:rsidRPr="005676B1" w:rsidRDefault="005676B1" w:rsidP="00346BF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-88.849,29</w:t>
            </w:r>
          </w:p>
        </w:tc>
      </w:tr>
    </w:tbl>
    <w:p w14:paraId="4E6A633C" w14:textId="77777777" w:rsidR="00775C8C" w:rsidRPr="00775C8C" w:rsidRDefault="00775C8C" w:rsidP="00775C8C">
      <w:pPr>
        <w:pStyle w:val="Bezproreda"/>
        <w:jc w:val="both"/>
        <w:rPr>
          <w:sz w:val="24"/>
          <w:szCs w:val="24"/>
        </w:rPr>
      </w:pPr>
    </w:p>
    <w:p w14:paraId="626DE723" w14:textId="77777777" w:rsidR="00775C8C" w:rsidRPr="00775C8C" w:rsidRDefault="00775C8C" w:rsidP="00775C8C">
      <w:pPr>
        <w:pStyle w:val="Bezproreda"/>
        <w:jc w:val="center"/>
        <w:rPr>
          <w:b/>
          <w:sz w:val="24"/>
          <w:szCs w:val="24"/>
        </w:rPr>
      </w:pPr>
      <w:r w:rsidRPr="00775C8C">
        <w:rPr>
          <w:b/>
          <w:sz w:val="24"/>
          <w:szCs w:val="24"/>
        </w:rPr>
        <w:t>Članak 3.</w:t>
      </w:r>
    </w:p>
    <w:p w14:paraId="2D490A99" w14:textId="77777777" w:rsidR="00C53566" w:rsidRDefault="00C53566" w:rsidP="00C53566">
      <w:pPr>
        <w:pStyle w:val="Bezproreda"/>
        <w:jc w:val="both"/>
      </w:pPr>
    </w:p>
    <w:p w14:paraId="5FB6275A" w14:textId="78537316" w:rsidR="004509FE" w:rsidRPr="004509FE" w:rsidRDefault="004509FE" w:rsidP="004509FE">
      <w:r w:rsidRPr="004509FE">
        <w:t xml:space="preserve">Ostvarenim </w:t>
      </w:r>
      <w:r w:rsidR="005676B1">
        <w:t>manjkom</w:t>
      </w:r>
      <w:r w:rsidRPr="004509FE">
        <w:t xml:space="preserve"> prihoda poslovanja na računu 922110 – Višak prihoda poslovanja u iznosu od </w:t>
      </w:r>
      <w:r w:rsidR="005676B1">
        <w:t xml:space="preserve">34.046,55 </w:t>
      </w:r>
      <w:r>
        <w:t xml:space="preserve">eura </w:t>
      </w:r>
      <w:r w:rsidRPr="004509FE">
        <w:t xml:space="preserve"> pokrit će se manjak prihoda od nefinancijske imovine na računu 922220 - Manjak prihoda od nefinancijske imovine u iznosu </w:t>
      </w:r>
      <w:r w:rsidRPr="005676B1">
        <w:rPr>
          <w:rFonts w:cstheme="minorHAnsi"/>
          <w:sz w:val="24"/>
          <w:szCs w:val="24"/>
        </w:rPr>
        <w:t xml:space="preserve">od </w:t>
      </w:r>
      <w:r w:rsidR="005676B1" w:rsidRPr="005676B1">
        <w:rPr>
          <w:rFonts w:eastAsia="Times New Roman" w:cstheme="minorHAnsi"/>
          <w:color w:val="000000"/>
          <w:sz w:val="24"/>
          <w:szCs w:val="24"/>
          <w:lang w:eastAsia="hr-HR"/>
        </w:rPr>
        <w:t>-122.895,84</w:t>
      </w:r>
      <w:r w:rsidRPr="005676B1">
        <w:rPr>
          <w:rFonts w:cstheme="minorHAnsi"/>
          <w:sz w:val="24"/>
          <w:szCs w:val="24"/>
        </w:rPr>
        <w:t>eura</w:t>
      </w:r>
      <w:r w:rsidRPr="004509FE">
        <w:t xml:space="preserve">, slijedom čega ukupan </w:t>
      </w:r>
      <w:r w:rsidR="005676B1">
        <w:t>manjak</w:t>
      </w:r>
      <w:r w:rsidRPr="004509FE">
        <w:t xml:space="preserve"> prihoda i primitaka za prijenos u slijedeće razdoblje iznosi </w:t>
      </w:r>
      <w:bookmarkStart w:id="1" w:name="_Hlk225168607"/>
      <w:r w:rsidR="005676B1">
        <w:t>-88.849</w:t>
      </w:r>
      <w:bookmarkEnd w:id="1"/>
      <w:r w:rsidR="005676B1">
        <w:t xml:space="preserve">,29 </w:t>
      </w:r>
      <w:r>
        <w:t>eura</w:t>
      </w:r>
      <w:r w:rsidRPr="004509FE">
        <w:t xml:space="preserve"> (u daljnjem tekstu: preneseni </w:t>
      </w:r>
      <w:r w:rsidR="005676B1">
        <w:t>manjak</w:t>
      </w:r>
      <w:r w:rsidRPr="004509FE">
        <w:t>).</w:t>
      </w:r>
    </w:p>
    <w:p w14:paraId="0F70B070" w14:textId="77777777" w:rsidR="00F75007" w:rsidRPr="00F75007" w:rsidRDefault="00F75007" w:rsidP="00F7500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4</w:t>
      </w:r>
      <w:r w:rsidRPr="00F75007">
        <w:rPr>
          <w:b/>
          <w:sz w:val="24"/>
          <w:szCs w:val="24"/>
        </w:rPr>
        <w:t>.</w:t>
      </w:r>
    </w:p>
    <w:p w14:paraId="712D6C4F" w14:textId="77777777" w:rsidR="00C53566" w:rsidRDefault="00C53566" w:rsidP="00775C8C">
      <w:pPr>
        <w:pStyle w:val="Bezproreda"/>
        <w:jc w:val="both"/>
        <w:rPr>
          <w:sz w:val="24"/>
          <w:szCs w:val="24"/>
        </w:rPr>
      </w:pPr>
    </w:p>
    <w:p w14:paraId="46B38555" w14:textId="404E12A6" w:rsidR="005676B1" w:rsidRPr="005676B1" w:rsidRDefault="005676B1" w:rsidP="005676B1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5676B1">
        <w:rPr>
          <w:rFonts w:eastAsia="Times New Roman" w:cstheme="minorHAnsi"/>
          <w:color w:val="000000"/>
          <w:lang w:eastAsia="hr-HR"/>
        </w:rPr>
        <w:t xml:space="preserve">Na kraju 2025. godine je bio manjak  prihoda u iznosu od 88.849,29 eura. Utvrđeni je metodološki manjak u iznosu od 88.849,29 eura koji se odnosi na rashode za plaće za mjesec prosinac koji se isplaćuju u mjesecu siječnju 2026. godine. Razlog tome je priznavanje prihoda u 2026. godini, odnosno u trenutku stvarnog priljeva novčanih sredstava. </w:t>
      </w:r>
    </w:p>
    <w:p w14:paraId="700EE851" w14:textId="77777777" w:rsidR="005676B1" w:rsidRPr="005676B1" w:rsidRDefault="005676B1" w:rsidP="005676B1">
      <w:pPr>
        <w:spacing w:after="0" w:line="240" w:lineRule="auto"/>
        <w:rPr>
          <w:rFonts w:eastAsia="Times New Roman" w:cstheme="minorHAnsi"/>
          <w:b/>
          <w:bCs/>
          <w:color w:val="000000"/>
          <w:lang w:eastAsia="hr-HR"/>
        </w:rPr>
      </w:pPr>
    </w:p>
    <w:p w14:paraId="06F34E7C" w14:textId="77777777" w:rsidR="005676B1" w:rsidRPr="005676B1" w:rsidRDefault="005676B1" w:rsidP="005676B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hr-HR"/>
        </w:rPr>
      </w:pPr>
    </w:p>
    <w:p w14:paraId="18994958" w14:textId="77777777" w:rsidR="001576E8" w:rsidRDefault="001576E8" w:rsidP="001576E8">
      <w:pPr>
        <w:pStyle w:val="Bezproreda"/>
        <w:jc w:val="center"/>
        <w:rPr>
          <w:b/>
          <w:sz w:val="24"/>
          <w:szCs w:val="24"/>
        </w:rPr>
      </w:pPr>
    </w:p>
    <w:p w14:paraId="4B9F6E4A" w14:textId="77777777" w:rsidR="001576E8" w:rsidRDefault="001576E8" w:rsidP="001576E8">
      <w:pPr>
        <w:pStyle w:val="Bezproreda"/>
        <w:jc w:val="center"/>
        <w:rPr>
          <w:b/>
          <w:sz w:val="24"/>
          <w:szCs w:val="24"/>
        </w:rPr>
      </w:pPr>
    </w:p>
    <w:p w14:paraId="3E56E500" w14:textId="77777777" w:rsidR="001576E8" w:rsidRDefault="001576E8" w:rsidP="001576E8">
      <w:pPr>
        <w:pStyle w:val="Bezproreda"/>
        <w:jc w:val="center"/>
        <w:rPr>
          <w:b/>
          <w:sz w:val="24"/>
          <w:szCs w:val="24"/>
        </w:rPr>
      </w:pPr>
    </w:p>
    <w:p w14:paraId="269BFBDB" w14:textId="77777777" w:rsidR="001576E8" w:rsidRDefault="001576E8" w:rsidP="001576E8">
      <w:pPr>
        <w:pStyle w:val="Bezproreda"/>
        <w:jc w:val="center"/>
        <w:rPr>
          <w:b/>
          <w:sz w:val="24"/>
          <w:szCs w:val="24"/>
        </w:rPr>
      </w:pPr>
    </w:p>
    <w:p w14:paraId="4919C5A4" w14:textId="77777777" w:rsidR="001B1610" w:rsidRPr="001576E8" w:rsidRDefault="001B1610" w:rsidP="001576E8">
      <w:pPr>
        <w:pStyle w:val="Bezproreda"/>
        <w:jc w:val="center"/>
        <w:rPr>
          <w:b/>
          <w:sz w:val="28"/>
          <w:szCs w:val="28"/>
        </w:rPr>
      </w:pPr>
      <w:r w:rsidRPr="001576E8">
        <w:rPr>
          <w:b/>
          <w:sz w:val="28"/>
          <w:szCs w:val="28"/>
        </w:rPr>
        <w:t>Obrazloženje:</w:t>
      </w:r>
    </w:p>
    <w:p w14:paraId="7CC0108C" w14:textId="77777777" w:rsidR="001B1610" w:rsidRPr="001B1610" w:rsidRDefault="001B1610" w:rsidP="001B1610">
      <w:pPr>
        <w:pStyle w:val="Bezproreda"/>
        <w:jc w:val="both"/>
        <w:rPr>
          <w:b/>
          <w:sz w:val="24"/>
          <w:szCs w:val="24"/>
          <w:u w:val="single"/>
        </w:rPr>
      </w:pPr>
    </w:p>
    <w:p w14:paraId="6F47C13E" w14:textId="45CED779" w:rsidR="001B1610" w:rsidRDefault="001B1610" w:rsidP="001B161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Na temelju članka 82. Pravilnika o proračunskom r</w:t>
      </w:r>
      <w:r w:rsidR="00286C65">
        <w:rPr>
          <w:sz w:val="24"/>
          <w:szCs w:val="24"/>
        </w:rPr>
        <w:t xml:space="preserve">ačunovodstvu i računskom planu </w:t>
      </w:r>
      <w:r w:rsidR="003F7BF0" w:rsidRPr="003F7BF0">
        <w:rPr>
          <w:sz w:val="24"/>
          <w:szCs w:val="24"/>
        </w:rPr>
        <w:t>(»Narodne novine«, br. 87/08 i 136/12</w:t>
      </w:r>
      <w:r w:rsidR="008E3F9B">
        <w:rPr>
          <w:sz w:val="24"/>
          <w:szCs w:val="24"/>
        </w:rPr>
        <w:t xml:space="preserve">, </w:t>
      </w:r>
      <w:r w:rsidR="008E3F9B" w:rsidRPr="008E3F9B">
        <w:rPr>
          <w:sz w:val="24"/>
          <w:szCs w:val="24"/>
        </w:rPr>
        <w:t>124/14, 115/15, 87/16, 3/18</w:t>
      </w:r>
      <w:r w:rsidR="00BB5D49">
        <w:rPr>
          <w:sz w:val="24"/>
          <w:szCs w:val="24"/>
        </w:rPr>
        <w:t>,</w:t>
      </w:r>
      <w:r w:rsidR="008E3F9B" w:rsidRPr="008E3F9B">
        <w:rPr>
          <w:sz w:val="24"/>
          <w:szCs w:val="24"/>
        </w:rPr>
        <w:t xml:space="preserve"> 126/19</w:t>
      </w:r>
      <w:r w:rsidR="00BB5D49">
        <w:rPr>
          <w:sz w:val="24"/>
          <w:szCs w:val="24"/>
        </w:rPr>
        <w:t xml:space="preserve"> </w:t>
      </w:r>
      <w:r w:rsidR="007D1B1E">
        <w:rPr>
          <w:sz w:val="24"/>
          <w:szCs w:val="24"/>
        </w:rPr>
        <w:t xml:space="preserve">, </w:t>
      </w:r>
      <w:r w:rsidR="00BB5D49">
        <w:rPr>
          <w:sz w:val="24"/>
          <w:szCs w:val="24"/>
        </w:rPr>
        <w:t>108/20</w:t>
      </w:r>
      <w:r w:rsidR="007D1B1E">
        <w:rPr>
          <w:sz w:val="24"/>
          <w:szCs w:val="24"/>
        </w:rPr>
        <w:t xml:space="preserve"> i </w:t>
      </w:r>
      <w:r w:rsidR="007D1B1E" w:rsidRPr="007D1B1E">
        <w:rPr>
          <w:sz w:val="24"/>
          <w:szCs w:val="24"/>
        </w:rPr>
        <w:t>. 144/21</w:t>
      </w:r>
      <w:r w:rsidR="00BB5D49">
        <w:rPr>
          <w:sz w:val="24"/>
          <w:szCs w:val="24"/>
        </w:rPr>
        <w:t xml:space="preserve"> </w:t>
      </w:r>
      <w:r>
        <w:rPr>
          <w:sz w:val="24"/>
          <w:szCs w:val="24"/>
        </w:rPr>
        <w:t>) stanje utvrđeno na o</w:t>
      </w:r>
      <w:r w:rsidR="002D1F52">
        <w:rPr>
          <w:sz w:val="24"/>
          <w:szCs w:val="24"/>
        </w:rPr>
        <w:t>snovnim računima  podskupine 922</w:t>
      </w:r>
      <w:r>
        <w:rPr>
          <w:sz w:val="24"/>
          <w:szCs w:val="24"/>
        </w:rPr>
        <w:t xml:space="preserve"> i iskazano u financijskom izvješću za proračunsku godinu raspodjeljuje se u slijedećoj proračunskoj godini sukladno Odluci o raspodjeli rezultata i uz pridržavanje ograničenja u skladu s propisima iz područja proračuna.</w:t>
      </w:r>
    </w:p>
    <w:p w14:paraId="2ECD676D" w14:textId="77777777" w:rsidR="002D1F52" w:rsidRDefault="002D1F52" w:rsidP="001B1610">
      <w:pPr>
        <w:pStyle w:val="Bezproreda"/>
        <w:jc w:val="both"/>
        <w:rPr>
          <w:sz w:val="24"/>
          <w:szCs w:val="24"/>
        </w:rPr>
      </w:pPr>
    </w:p>
    <w:p w14:paraId="19059CD6" w14:textId="60088736" w:rsidR="00775C8C" w:rsidRDefault="001B1610" w:rsidP="00775C8C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Sukladno navedenoj odredbi Pravilnika o proračunskom računovodstvu i računskom planu ovim Prijedlogom odluke o raspodijeli rezultata poslo</w:t>
      </w:r>
      <w:r w:rsidR="00286C65">
        <w:rPr>
          <w:sz w:val="24"/>
          <w:szCs w:val="24"/>
        </w:rPr>
        <w:t>vanja za 20</w:t>
      </w:r>
      <w:r w:rsidR="00BB5D49">
        <w:rPr>
          <w:sz w:val="24"/>
          <w:szCs w:val="24"/>
        </w:rPr>
        <w:t>2</w:t>
      </w:r>
      <w:r w:rsidR="005676B1">
        <w:rPr>
          <w:sz w:val="24"/>
          <w:szCs w:val="24"/>
        </w:rPr>
        <w:t>5</w:t>
      </w:r>
      <w:r>
        <w:rPr>
          <w:sz w:val="24"/>
          <w:szCs w:val="24"/>
        </w:rPr>
        <w:t>. godi</w:t>
      </w:r>
      <w:r w:rsidR="0055753A">
        <w:rPr>
          <w:sz w:val="24"/>
          <w:szCs w:val="24"/>
        </w:rPr>
        <w:t>nu  (u daljnjem tekstu: Odluka)</w:t>
      </w:r>
      <w:r>
        <w:rPr>
          <w:sz w:val="24"/>
          <w:szCs w:val="24"/>
        </w:rPr>
        <w:t>, utvrđuje se rezultat poslovanja  i raspodjela rezultata.</w:t>
      </w:r>
    </w:p>
    <w:p w14:paraId="46279159" w14:textId="76FFD7EC" w:rsidR="00AB4F60" w:rsidRDefault="00AB4F60" w:rsidP="00775C8C">
      <w:pPr>
        <w:pStyle w:val="Bezproreda"/>
        <w:jc w:val="both"/>
        <w:rPr>
          <w:sz w:val="24"/>
          <w:szCs w:val="24"/>
        </w:rPr>
      </w:pPr>
    </w:p>
    <w:p w14:paraId="500B7BB5" w14:textId="76F765B6" w:rsidR="00AB4F60" w:rsidRPr="00AB4F60" w:rsidRDefault="00AB4F60" w:rsidP="00AB4F60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5.</w:t>
      </w:r>
    </w:p>
    <w:p w14:paraId="091CDFC2" w14:textId="527F1168" w:rsidR="00AB4F60" w:rsidRPr="00AB4F60" w:rsidRDefault="00AB4F60" w:rsidP="00AB4F60">
      <w:pPr>
        <w:pStyle w:val="Bezprored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Usvaja se odluka da se ostvareni višak prihoda prenosi u financijski plan za 2025. godinu. U cijelosti će se rasporediti i koristiti namjenski po izvorima prihoda, aktivnostima, programima i projektima u kojima je ostvaren te u iznosima iz članka 4. ove Odluke. </w:t>
      </w:r>
    </w:p>
    <w:p w14:paraId="27CAC647" w14:textId="5B1EDFD9" w:rsidR="001B1610" w:rsidRPr="001B1610" w:rsidRDefault="001B1610" w:rsidP="001B1610">
      <w:pPr>
        <w:pStyle w:val="Bezproreda"/>
        <w:jc w:val="center"/>
        <w:rPr>
          <w:b/>
          <w:sz w:val="24"/>
          <w:szCs w:val="24"/>
        </w:rPr>
      </w:pPr>
      <w:r w:rsidRPr="001B1610">
        <w:rPr>
          <w:b/>
          <w:sz w:val="24"/>
          <w:szCs w:val="24"/>
        </w:rPr>
        <w:t>Članak</w:t>
      </w:r>
      <w:r w:rsidR="00E310C4">
        <w:rPr>
          <w:b/>
          <w:sz w:val="24"/>
          <w:szCs w:val="24"/>
        </w:rPr>
        <w:t xml:space="preserve"> </w:t>
      </w:r>
      <w:r w:rsidR="00AB4F60">
        <w:rPr>
          <w:b/>
          <w:sz w:val="24"/>
          <w:szCs w:val="24"/>
        </w:rPr>
        <w:t>6</w:t>
      </w:r>
      <w:r w:rsidRPr="001B1610">
        <w:rPr>
          <w:b/>
          <w:sz w:val="24"/>
          <w:szCs w:val="24"/>
        </w:rPr>
        <w:t>.</w:t>
      </w:r>
    </w:p>
    <w:p w14:paraId="29255FF2" w14:textId="77777777" w:rsidR="001B1610" w:rsidRDefault="001B1610" w:rsidP="00775C8C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Ova Odluka stupa na snagu danom donošenja i oglašava se na oglasnim pločama.</w:t>
      </w:r>
    </w:p>
    <w:p w14:paraId="19DE8BB3" w14:textId="77777777" w:rsidR="001B1610" w:rsidRDefault="001B1610" w:rsidP="00775C8C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Zadužuju se stručne službe da postupe prema ovoj Odluci.</w:t>
      </w:r>
    </w:p>
    <w:p w14:paraId="09A22221" w14:textId="77777777" w:rsidR="001B1610" w:rsidRDefault="001B1610" w:rsidP="00775C8C">
      <w:pPr>
        <w:pStyle w:val="Bezproreda"/>
        <w:jc w:val="both"/>
        <w:rPr>
          <w:sz w:val="24"/>
          <w:szCs w:val="24"/>
        </w:rPr>
      </w:pPr>
    </w:p>
    <w:p w14:paraId="2C040622" w14:textId="389996BB" w:rsidR="001B1610" w:rsidRPr="00D75418" w:rsidRDefault="00D75418" w:rsidP="00C52706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BB5D49">
        <w:rPr>
          <w:sz w:val="24"/>
          <w:szCs w:val="24"/>
        </w:rPr>
        <w:t>400-07/2</w:t>
      </w:r>
      <w:r w:rsidR="005676B1">
        <w:rPr>
          <w:sz w:val="24"/>
          <w:szCs w:val="24"/>
        </w:rPr>
        <w:t>6</w:t>
      </w:r>
      <w:r w:rsidR="00BB5D49">
        <w:rPr>
          <w:sz w:val="24"/>
          <w:szCs w:val="24"/>
        </w:rPr>
        <w:t>-01/0</w:t>
      </w:r>
      <w:r w:rsidR="007D1B1E">
        <w:rPr>
          <w:sz w:val="24"/>
          <w:szCs w:val="24"/>
        </w:rPr>
        <w:t>1</w:t>
      </w:r>
    </w:p>
    <w:p w14:paraId="316C1E65" w14:textId="49413D4A" w:rsidR="00C52706" w:rsidRPr="00D75418" w:rsidRDefault="00D75418" w:rsidP="00C52706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URBROJ: 2105/05-1</w:t>
      </w:r>
      <w:r w:rsidR="00BB5D49">
        <w:rPr>
          <w:sz w:val="24"/>
          <w:szCs w:val="24"/>
        </w:rPr>
        <w:t>6</w:t>
      </w:r>
      <w:r>
        <w:rPr>
          <w:sz w:val="24"/>
          <w:szCs w:val="24"/>
        </w:rPr>
        <w:t>/01-2</w:t>
      </w:r>
      <w:r w:rsidR="005676B1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BB5D49">
        <w:rPr>
          <w:sz w:val="24"/>
          <w:szCs w:val="24"/>
        </w:rPr>
        <w:t>01</w:t>
      </w:r>
    </w:p>
    <w:p w14:paraId="1BD6CC94" w14:textId="25BA5F21" w:rsidR="001B1610" w:rsidRDefault="00D75418" w:rsidP="00D75418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 Umagu , </w:t>
      </w:r>
      <w:r w:rsidR="00AB4F60">
        <w:rPr>
          <w:sz w:val="24"/>
          <w:szCs w:val="24"/>
        </w:rPr>
        <w:t xml:space="preserve"> </w:t>
      </w:r>
      <w:r w:rsidR="005676B1">
        <w:rPr>
          <w:sz w:val="24"/>
          <w:szCs w:val="24"/>
        </w:rPr>
        <w:t>24</w:t>
      </w:r>
      <w:r>
        <w:rPr>
          <w:sz w:val="24"/>
          <w:szCs w:val="24"/>
        </w:rPr>
        <w:t>.</w:t>
      </w:r>
      <w:r w:rsidR="005676B1">
        <w:rPr>
          <w:sz w:val="24"/>
          <w:szCs w:val="24"/>
        </w:rPr>
        <w:t>ožujka</w:t>
      </w:r>
      <w:r>
        <w:rPr>
          <w:sz w:val="24"/>
          <w:szCs w:val="24"/>
        </w:rPr>
        <w:t xml:space="preserve"> 202</w:t>
      </w:r>
      <w:r w:rsidR="005676B1">
        <w:rPr>
          <w:sz w:val="24"/>
          <w:szCs w:val="24"/>
        </w:rPr>
        <w:t>6</w:t>
      </w:r>
      <w:r>
        <w:rPr>
          <w:sz w:val="24"/>
          <w:szCs w:val="24"/>
        </w:rPr>
        <w:t>.godine</w:t>
      </w:r>
    </w:p>
    <w:p w14:paraId="1A7312F9" w14:textId="77777777" w:rsidR="001B1610" w:rsidRDefault="001B1610" w:rsidP="00775C8C">
      <w:pPr>
        <w:pStyle w:val="Bezproreda"/>
        <w:jc w:val="both"/>
        <w:rPr>
          <w:sz w:val="24"/>
          <w:szCs w:val="24"/>
        </w:rPr>
      </w:pPr>
    </w:p>
    <w:p w14:paraId="4BAB9FB1" w14:textId="77777777" w:rsidR="00947ABA" w:rsidRDefault="00947ABA" w:rsidP="00775C8C">
      <w:pPr>
        <w:pStyle w:val="Bezproreda"/>
        <w:jc w:val="both"/>
        <w:rPr>
          <w:sz w:val="24"/>
          <w:szCs w:val="24"/>
        </w:rPr>
      </w:pPr>
    </w:p>
    <w:p w14:paraId="121A1CD9" w14:textId="77777777" w:rsidR="00947ABA" w:rsidRDefault="00947ABA" w:rsidP="00775C8C">
      <w:pPr>
        <w:pStyle w:val="Bezproreda"/>
        <w:jc w:val="both"/>
        <w:rPr>
          <w:sz w:val="24"/>
          <w:szCs w:val="24"/>
        </w:rPr>
      </w:pPr>
    </w:p>
    <w:p w14:paraId="0ED1789E" w14:textId="77777777" w:rsidR="001B1610" w:rsidRPr="005F70BA" w:rsidRDefault="001B1610" w:rsidP="001B1610">
      <w:pPr>
        <w:pStyle w:val="Bezproreda"/>
        <w:jc w:val="right"/>
        <w:rPr>
          <w:sz w:val="24"/>
          <w:szCs w:val="24"/>
        </w:rPr>
      </w:pPr>
      <w:r w:rsidRPr="005F70BA">
        <w:rPr>
          <w:sz w:val="24"/>
          <w:szCs w:val="24"/>
        </w:rPr>
        <w:t>Predsjednik Školskog odbora:</w:t>
      </w:r>
    </w:p>
    <w:p w14:paraId="150CF954" w14:textId="31BBFC5B" w:rsidR="00C52706" w:rsidRDefault="008614FF" w:rsidP="008614FF">
      <w:pPr>
        <w:pStyle w:val="Bezproreda"/>
        <w:tabs>
          <w:tab w:val="left" w:pos="5985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 w:rsidR="005676B1">
        <w:rPr>
          <w:sz w:val="24"/>
          <w:szCs w:val="24"/>
        </w:rPr>
        <w:t xml:space="preserve">Elena </w:t>
      </w:r>
      <w:proofErr w:type="spellStart"/>
      <w:r w:rsidR="005676B1">
        <w:rPr>
          <w:sz w:val="24"/>
          <w:szCs w:val="24"/>
        </w:rPr>
        <w:t>Bernich</w:t>
      </w:r>
      <w:proofErr w:type="spellEnd"/>
    </w:p>
    <w:p w14:paraId="2DC5BA46" w14:textId="77777777" w:rsidR="001B1610" w:rsidRDefault="001B1610" w:rsidP="001B1610">
      <w:pPr>
        <w:pStyle w:val="Bezproreda"/>
        <w:jc w:val="right"/>
        <w:rPr>
          <w:sz w:val="24"/>
          <w:szCs w:val="24"/>
        </w:rPr>
      </w:pPr>
    </w:p>
    <w:p w14:paraId="1587D019" w14:textId="77777777" w:rsidR="00947ABA" w:rsidRDefault="00947ABA" w:rsidP="001B1610">
      <w:pPr>
        <w:pStyle w:val="Bezproreda"/>
        <w:jc w:val="right"/>
        <w:rPr>
          <w:sz w:val="24"/>
          <w:szCs w:val="24"/>
        </w:rPr>
      </w:pPr>
    </w:p>
    <w:p w14:paraId="1646F932" w14:textId="77777777" w:rsidR="00947ABA" w:rsidRDefault="00947ABA" w:rsidP="00947AB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3BD2A9CA" w14:textId="77777777" w:rsidR="00947ABA" w:rsidRDefault="00947ABA" w:rsidP="00947AB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računovodstvo</w:t>
      </w:r>
    </w:p>
    <w:p w14:paraId="1BC86DD2" w14:textId="77777777" w:rsidR="00947ABA" w:rsidRPr="00775C8C" w:rsidRDefault="00947ABA" w:rsidP="00947AB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pismohrana, uz zapisnik ŠO</w:t>
      </w:r>
    </w:p>
    <w:sectPr w:rsidR="00947ABA" w:rsidRPr="00775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16ADF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9E4710"/>
    <w:multiLevelType w:val="hybridMultilevel"/>
    <w:tmpl w:val="78F8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E33CF"/>
    <w:multiLevelType w:val="hybridMultilevel"/>
    <w:tmpl w:val="D53E4A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A58C9"/>
    <w:multiLevelType w:val="hybridMultilevel"/>
    <w:tmpl w:val="C95ED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8C"/>
    <w:rsid w:val="0005511D"/>
    <w:rsid w:val="000F3A76"/>
    <w:rsid w:val="00107600"/>
    <w:rsid w:val="00122DCD"/>
    <w:rsid w:val="001236A7"/>
    <w:rsid w:val="00143F7F"/>
    <w:rsid w:val="001571C7"/>
    <w:rsid w:val="001576E8"/>
    <w:rsid w:val="001821A6"/>
    <w:rsid w:val="001B1610"/>
    <w:rsid w:val="001C538B"/>
    <w:rsid w:val="001D0153"/>
    <w:rsid w:val="00234A92"/>
    <w:rsid w:val="00267B8D"/>
    <w:rsid w:val="0027251E"/>
    <w:rsid w:val="00286C65"/>
    <w:rsid w:val="002D1F52"/>
    <w:rsid w:val="002E5E32"/>
    <w:rsid w:val="003049EE"/>
    <w:rsid w:val="00310527"/>
    <w:rsid w:val="00346BF3"/>
    <w:rsid w:val="003A47A6"/>
    <w:rsid w:val="003C5B76"/>
    <w:rsid w:val="003F7BF0"/>
    <w:rsid w:val="004509FE"/>
    <w:rsid w:val="00470909"/>
    <w:rsid w:val="00480698"/>
    <w:rsid w:val="004B7125"/>
    <w:rsid w:val="004C16B2"/>
    <w:rsid w:val="00553E1C"/>
    <w:rsid w:val="0055753A"/>
    <w:rsid w:val="00560368"/>
    <w:rsid w:val="005616D5"/>
    <w:rsid w:val="005676B1"/>
    <w:rsid w:val="005766B6"/>
    <w:rsid w:val="00583985"/>
    <w:rsid w:val="005C685C"/>
    <w:rsid w:val="005E077A"/>
    <w:rsid w:val="005F4A44"/>
    <w:rsid w:val="005F70BA"/>
    <w:rsid w:val="00623AF3"/>
    <w:rsid w:val="00635544"/>
    <w:rsid w:val="00635AC7"/>
    <w:rsid w:val="00640D43"/>
    <w:rsid w:val="00645E08"/>
    <w:rsid w:val="006B39FE"/>
    <w:rsid w:val="00767FBF"/>
    <w:rsid w:val="00775C8C"/>
    <w:rsid w:val="00792EAA"/>
    <w:rsid w:val="007D1B1E"/>
    <w:rsid w:val="007E398D"/>
    <w:rsid w:val="008353C6"/>
    <w:rsid w:val="008614FF"/>
    <w:rsid w:val="0088504B"/>
    <w:rsid w:val="008B5831"/>
    <w:rsid w:val="008E3F9B"/>
    <w:rsid w:val="00947ABA"/>
    <w:rsid w:val="00962174"/>
    <w:rsid w:val="009A2817"/>
    <w:rsid w:val="009D54E0"/>
    <w:rsid w:val="00AB3A53"/>
    <w:rsid w:val="00AB4F60"/>
    <w:rsid w:val="00AD147D"/>
    <w:rsid w:val="00B70E31"/>
    <w:rsid w:val="00BB5D49"/>
    <w:rsid w:val="00C52706"/>
    <w:rsid w:val="00C53566"/>
    <w:rsid w:val="00C809F5"/>
    <w:rsid w:val="00CA2D88"/>
    <w:rsid w:val="00D22F29"/>
    <w:rsid w:val="00D75418"/>
    <w:rsid w:val="00D75F9F"/>
    <w:rsid w:val="00D816AC"/>
    <w:rsid w:val="00DB2CEA"/>
    <w:rsid w:val="00E16465"/>
    <w:rsid w:val="00E310C4"/>
    <w:rsid w:val="00EA31DB"/>
    <w:rsid w:val="00EB0AD7"/>
    <w:rsid w:val="00EC6612"/>
    <w:rsid w:val="00EC73E9"/>
    <w:rsid w:val="00ED2BD8"/>
    <w:rsid w:val="00F626E4"/>
    <w:rsid w:val="00F75007"/>
    <w:rsid w:val="00F97C31"/>
    <w:rsid w:val="00FA6C91"/>
    <w:rsid w:val="00FB17AB"/>
    <w:rsid w:val="00FC083F"/>
    <w:rsid w:val="00FD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C552"/>
  <w15:docId w15:val="{1AB034D5-7556-4887-B331-2C90B3ED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Grafikeoznake">
    <w:name w:val="List Bullet"/>
    <w:basedOn w:val="Normal"/>
    <w:uiPriority w:val="99"/>
    <w:unhideWhenUsed/>
    <w:rsid w:val="00775C8C"/>
    <w:pPr>
      <w:numPr>
        <w:numId w:val="1"/>
      </w:numPr>
      <w:contextualSpacing/>
    </w:pPr>
  </w:style>
  <w:style w:type="paragraph" w:styleId="Bezproreda">
    <w:name w:val="No Spacing"/>
    <w:uiPriority w:val="1"/>
    <w:qFormat/>
    <w:rsid w:val="00775C8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7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AED0-C814-4A77-A5FE-F595D755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2025-03-27T13:52:00Z</cp:lastPrinted>
  <dcterms:created xsi:type="dcterms:W3CDTF">2026-03-23T13:24:00Z</dcterms:created>
  <dcterms:modified xsi:type="dcterms:W3CDTF">2026-03-23T13:35:00Z</dcterms:modified>
</cp:coreProperties>
</file>