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F7D83" w14:textId="77777777" w:rsidR="00E96324" w:rsidRDefault="00E96324" w:rsidP="00E96324"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38BEC240" wp14:editId="092EEDCA">
            <wp:simplePos x="0" y="0"/>
            <wp:positionH relativeFrom="margin">
              <wp:posOffset>1250950</wp:posOffset>
            </wp:positionH>
            <wp:positionV relativeFrom="paragraph">
              <wp:posOffset>-19050</wp:posOffset>
            </wp:positionV>
            <wp:extent cx="3068964" cy="8191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964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2ECB8D" w14:textId="77777777" w:rsidR="00E96324" w:rsidRDefault="00E96324" w:rsidP="00E96324"/>
    <w:p w14:paraId="7143CC91" w14:textId="77777777" w:rsidR="00E96324" w:rsidRDefault="00E96324" w:rsidP="00E96324"/>
    <w:p w14:paraId="510BC9B1" w14:textId="77777777" w:rsidR="00E3579F" w:rsidRPr="002713F0" w:rsidRDefault="00E3579F" w:rsidP="000F1DBE">
      <w:pPr>
        <w:jc w:val="both"/>
        <w:rPr>
          <w:rFonts w:ascii="Times New Roman" w:hAnsi="Times New Roman" w:cs="Times New Roman"/>
          <w:b/>
        </w:rPr>
      </w:pPr>
    </w:p>
    <w:p w14:paraId="4C455E3F" w14:textId="77777777" w:rsidR="00E96324" w:rsidRPr="002713F0" w:rsidRDefault="00E96324" w:rsidP="000F1DBE">
      <w:pPr>
        <w:jc w:val="both"/>
        <w:rPr>
          <w:rFonts w:ascii="Times New Roman" w:hAnsi="Times New Roman" w:cs="Times New Roman"/>
          <w:b/>
        </w:rPr>
      </w:pPr>
      <w:r w:rsidRPr="002713F0">
        <w:rPr>
          <w:rFonts w:ascii="Times New Roman" w:hAnsi="Times New Roman" w:cs="Times New Roman"/>
          <w:b/>
        </w:rPr>
        <w:t>GOSPODARSKI SUBJEKTI S KOJIMA TOŠ „GALILEO GALILEI“ NE SMIJE SKLAPATI UGOVORE O JAVNOJ NABAVI / OPERATORI ECONOMICI CON I QUALI LA SEI "GALILEO GALILEI" NON PUÒ STIPULARE CONTRATTI DI APPALTO PUBBLICO</w:t>
      </w:r>
    </w:p>
    <w:p w14:paraId="1C3D73A7" w14:textId="77777777" w:rsidR="00E96324" w:rsidRPr="002713F0" w:rsidRDefault="00E96324" w:rsidP="000F1DBE">
      <w:pPr>
        <w:jc w:val="both"/>
        <w:rPr>
          <w:rFonts w:ascii="Times New Roman" w:hAnsi="Times New Roman" w:cs="Times New Roman"/>
        </w:rPr>
      </w:pPr>
    </w:p>
    <w:p w14:paraId="7C8A7C32" w14:textId="77777777" w:rsidR="00E96324" w:rsidRPr="00352AD5" w:rsidRDefault="00E96324" w:rsidP="000F1DBE">
      <w:pPr>
        <w:jc w:val="both"/>
        <w:rPr>
          <w:rFonts w:ascii="Times New Roman" w:hAnsi="Times New Roman" w:cs="Times New Roman"/>
        </w:rPr>
      </w:pPr>
      <w:r w:rsidRPr="00352AD5">
        <w:rPr>
          <w:rFonts w:ascii="Times New Roman" w:hAnsi="Times New Roman" w:cs="Times New Roman"/>
        </w:rPr>
        <w:t>Na temelju članka 80. stavak 2. točka 1. Zakona o javnoj nabavi („Narodne novine“, broj 120/16, 114/22, 48/26) objavljuje se Popis gospodarskih subjekata s kojima je predstavnik naručitelja iz članka 76. stavka 2. točke 1. Zakona o javnoj nabavi („Narodne novine“, broj 120/16, 114/22, 48/26) ili s njim povezane osobe u sukobu interesa: / Ai sensi dell'art. 80, comma 2, punto 1 della Legge sugli appalti pubblici („Narodne novine“ - Gazzetta Ufficiale, n. 120/16, 114/22, 48/26), si pubblica l'Elenco degli operatori economici con i quali il rappresentante del committente di cui all'articolo 76, comma 2, punto 1 della Legge sugli appalti pubblici („Narodne novine“ - Gazzetta Ufficiale, n. 120/16, 114/22, 48/26), o le persone a lui collegate, si trovano in situazione di conflitto di interessi:</w:t>
      </w:r>
    </w:p>
    <w:p w14:paraId="67CB82A6" w14:textId="77777777" w:rsidR="00E96324" w:rsidRPr="00352AD5" w:rsidRDefault="00E96324" w:rsidP="000F1DBE">
      <w:pPr>
        <w:jc w:val="both"/>
        <w:rPr>
          <w:rFonts w:ascii="Times New Roman" w:hAnsi="Times New Roman" w:cs="Times New Roman"/>
        </w:rPr>
      </w:pPr>
    </w:p>
    <w:p w14:paraId="055FF725" w14:textId="77777777" w:rsidR="00177D22" w:rsidRPr="00352AD5" w:rsidRDefault="000F1DBE" w:rsidP="008933D2">
      <w:pPr>
        <w:spacing w:after="120"/>
        <w:jc w:val="both"/>
        <w:rPr>
          <w:rFonts w:ascii="Times New Roman" w:hAnsi="Times New Roman" w:cs="Times New Roman"/>
        </w:rPr>
      </w:pPr>
      <w:r w:rsidRPr="00352AD5">
        <w:rPr>
          <w:rFonts w:ascii="Times New Roman" w:hAnsi="Times New Roman" w:cs="Times New Roman"/>
        </w:rPr>
        <w:t>-</w:t>
      </w:r>
      <w:r w:rsidR="00177D22" w:rsidRPr="00352AD5">
        <w:rPr>
          <w:rFonts w:ascii="Times New Roman" w:hAnsi="Times New Roman" w:cs="Times New Roman"/>
        </w:rPr>
        <w:t>„M.E.C.I.A.“ d.o.o., Ul. Dajla 143, Novigrad</w:t>
      </w:r>
      <w:r w:rsidRPr="00352AD5">
        <w:rPr>
          <w:rFonts w:ascii="Times New Roman" w:hAnsi="Times New Roman" w:cs="Times New Roman"/>
        </w:rPr>
        <w:t xml:space="preserve"> / </w:t>
      </w:r>
      <w:r w:rsidRPr="00352AD5">
        <w:rPr>
          <w:rStyle w:val="Enfasigrassetto"/>
          <w:rFonts w:ascii="Times New Roman" w:hAnsi="Times New Roman" w:cs="Times New Roman"/>
          <w:b w:val="0"/>
        </w:rPr>
        <w:t>„M.E.C.I.A.“ S.r.l.</w:t>
      </w:r>
      <w:r w:rsidRPr="00352AD5">
        <w:rPr>
          <w:rFonts w:ascii="Times New Roman" w:hAnsi="Times New Roman" w:cs="Times New Roman"/>
        </w:rPr>
        <w:t>, Via Daila 143, Cittanova</w:t>
      </w:r>
    </w:p>
    <w:p w14:paraId="4D98FBF1" w14:textId="77777777" w:rsidR="00177D22" w:rsidRPr="00352AD5" w:rsidRDefault="000F1DBE" w:rsidP="008933D2">
      <w:pPr>
        <w:spacing w:after="120"/>
        <w:jc w:val="both"/>
        <w:rPr>
          <w:rFonts w:ascii="Times New Roman" w:hAnsi="Times New Roman" w:cs="Times New Roman"/>
        </w:rPr>
      </w:pPr>
      <w:r w:rsidRPr="00352AD5">
        <w:rPr>
          <w:rFonts w:ascii="Times New Roman" w:hAnsi="Times New Roman" w:cs="Times New Roman"/>
        </w:rPr>
        <w:t>-</w:t>
      </w:r>
      <w:r w:rsidR="00177D22" w:rsidRPr="00352AD5">
        <w:rPr>
          <w:rFonts w:ascii="Times New Roman" w:hAnsi="Times New Roman" w:cs="Times New Roman"/>
        </w:rPr>
        <w:t>Obrt „IDEAL“ trgovina na malo, Ul. 1. svibnja, Umag</w:t>
      </w:r>
      <w:r w:rsidRPr="00352AD5">
        <w:rPr>
          <w:rFonts w:ascii="Times New Roman" w:hAnsi="Times New Roman" w:cs="Times New Roman"/>
        </w:rPr>
        <w:t xml:space="preserve"> / </w:t>
      </w:r>
      <w:r w:rsidRPr="00352AD5">
        <w:rPr>
          <w:rStyle w:val="Enfasigrassetto"/>
          <w:rFonts w:ascii="Times New Roman" w:hAnsi="Times New Roman" w:cs="Times New Roman"/>
          <w:b w:val="0"/>
        </w:rPr>
        <w:t>Impresa artigiana „IDEAL“ commercio al dettaglio</w:t>
      </w:r>
      <w:r w:rsidRPr="00352AD5">
        <w:rPr>
          <w:rFonts w:ascii="Times New Roman" w:hAnsi="Times New Roman" w:cs="Times New Roman"/>
        </w:rPr>
        <w:t>, Via 1° Maggio, Umago</w:t>
      </w:r>
    </w:p>
    <w:p w14:paraId="01061A8E" w14:textId="77777777" w:rsidR="00177D22" w:rsidRPr="00352AD5" w:rsidRDefault="000F1DBE" w:rsidP="008933D2">
      <w:pPr>
        <w:spacing w:after="120"/>
        <w:jc w:val="both"/>
        <w:rPr>
          <w:rFonts w:ascii="Times New Roman" w:hAnsi="Times New Roman" w:cs="Times New Roman"/>
        </w:rPr>
      </w:pPr>
      <w:r w:rsidRPr="00352AD5">
        <w:rPr>
          <w:rFonts w:ascii="Times New Roman" w:hAnsi="Times New Roman" w:cs="Times New Roman"/>
        </w:rPr>
        <w:t>-</w:t>
      </w:r>
      <w:r w:rsidR="00177D22" w:rsidRPr="00352AD5">
        <w:rPr>
          <w:rFonts w:ascii="Times New Roman" w:hAnsi="Times New Roman" w:cs="Times New Roman"/>
        </w:rPr>
        <w:t>„VITO“ d.o.o., Ul. Drage Gervaisa 4, Novigrad</w:t>
      </w:r>
      <w:r w:rsidRPr="00352AD5">
        <w:rPr>
          <w:rFonts w:ascii="Times New Roman" w:hAnsi="Times New Roman" w:cs="Times New Roman"/>
        </w:rPr>
        <w:t xml:space="preserve"> / </w:t>
      </w:r>
      <w:r w:rsidRPr="00352AD5">
        <w:rPr>
          <w:rStyle w:val="Enfasigrassetto"/>
          <w:rFonts w:ascii="Times New Roman" w:hAnsi="Times New Roman" w:cs="Times New Roman"/>
          <w:b w:val="0"/>
        </w:rPr>
        <w:t>„VITO“ S.r.l.</w:t>
      </w:r>
      <w:r w:rsidRPr="00352AD5">
        <w:rPr>
          <w:rFonts w:ascii="Times New Roman" w:hAnsi="Times New Roman" w:cs="Times New Roman"/>
        </w:rPr>
        <w:t>, Via Drago Gervais 4, Cittanova</w:t>
      </w:r>
    </w:p>
    <w:p w14:paraId="6235706F" w14:textId="77777777" w:rsidR="00036E4F" w:rsidRPr="00352AD5" w:rsidRDefault="000F1DBE" w:rsidP="008933D2">
      <w:pPr>
        <w:spacing w:after="120"/>
        <w:jc w:val="both"/>
        <w:rPr>
          <w:rFonts w:ascii="Times New Roman" w:hAnsi="Times New Roman" w:cs="Times New Roman"/>
        </w:rPr>
      </w:pPr>
      <w:r w:rsidRPr="00352AD5">
        <w:rPr>
          <w:rFonts w:ascii="Times New Roman" w:hAnsi="Times New Roman" w:cs="Times New Roman"/>
        </w:rPr>
        <w:t>-</w:t>
      </w:r>
      <w:r w:rsidR="00177D22" w:rsidRPr="00352AD5">
        <w:rPr>
          <w:rFonts w:ascii="Times New Roman" w:hAnsi="Times New Roman" w:cs="Times New Roman"/>
        </w:rPr>
        <w:t>„</w:t>
      </w:r>
      <w:r w:rsidR="000A53D6" w:rsidRPr="00352AD5">
        <w:rPr>
          <w:rFonts w:ascii="Times New Roman" w:hAnsi="Times New Roman" w:cs="Times New Roman"/>
        </w:rPr>
        <w:t xml:space="preserve">KORENIKA“, soboslikarski obrt, Sarbarica 45, Kmeti </w:t>
      </w:r>
      <w:r w:rsidR="002713F0" w:rsidRPr="00352AD5">
        <w:rPr>
          <w:rFonts w:ascii="Times New Roman" w:hAnsi="Times New Roman" w:cs="Times New Roman"/>
        </w:rPr>
        <w:t xml:space="preserve">/ „KORENIKA“ </w:t>
      </w:r>
      <w:r w:rsidR="002713F0" w:rsidRPr="00352AD5">
        <w:rPr>
          <w:rStyle w:val="Enfasigrassetto"/>
          <w:rFonts w:ascii="Times New Roman" w:hAnsi="Times New Roman" w:cs="Times New Roman"/>
          <w:b w:val="0"/>
          <w:bCs w:val="0"/>
        </w:rPr>
        <w:t xml:space="preserve">impresa di imbiancatura, </w:t>
      </w:r>
      <w:r w:rsidR="002713F0" w:rsidRPr="00352AD5">
        <w:rPr>
          <w:rFonts w:ascii="Times New Roman" w:hAnsi="Times New Roman" w:cs="Times New Roman"/>
        </w:rPr>
        <w:t xml:space="preserve">Sarbarica 45, </w:t>
      </w:r>
      <w:r w:rsidR="000A53D6" w:rsidRPr="00352AD5">
        <w:rPr>
          <w:rFonts w:ascii="Times New Roman" w:hAnsi="Times New Roman" w:cs="Times New Roman"/>
        </w:rPr>
        <w:t>Metti, Umag</w:t>
      </w:r>
      <w:r w:rsidR="002713F0" w:rsidRPr="00352AD5">
        <w:rPr>
          <w:rFonts w:ascii="Times New Roman" w:hAnsi="Times New Roman" w:cs="Times New Roman"/>
        </w:rPr>
        <w:t>o</w:t>
      </w:r>
    </w:p>
    <w:p w14:paraId="37272AAB" w14:textId="5506D43B" w:rsidR="000A53D6" w:rsidRPr="00352AD5" w:rsidRDefault="000A53D6" w:rsidP="008933D2">
      <w:pPr>
        <w:spacing w:after="120"/>
        <w:jc w:val="both"/>
        <w:rPr>
          <w:rFonts w:ascii="Times New Roman" w:hAnsi="Times New Roman" w:cs="Times New Roman"/>
        </w:rPr>
      </w:pPr>
      <w:r w:rsidRPr="00352AD5">
        <w:rPr>
          <w:rFonts w:ascii="Times New Roman" w:hAnsi="Times New Roman" w:cs="Times New Roman"/>
        </w:rPr>
        <w:t>- OPG IVAN JURJAK Umag, Cepljani 1g</w:t>
      </w:r>
      <w:r w:rsidR="002713F0" w:rsidRPr="00352AD5">
        <w:rPr>
          <w:rFonts w:ascii="Times New Roman" w:hAnsi="Times New Roman" w:cs="Times New Roman"/>
        </w:rPr>
        <w:t xml:space="preserve"> / Azienda agricola a conduzione familiare IVAN JURJAK, Umago, Ceppiani 1g</w:t>
      </w:r>
    </w:p>
    <w:p w14:paraId="0208C3BD" w14:textId="4B9AF326" w:rsidR="003313E0" w:rsidRPr="006C29BA" w:rsidRDefault="003313E0" w:rsidP="008933D2">
      <w:pPr>
        <w:spacing w:after="120"/>
        <w:jc w:val="both"/>
        <w:rPr>
          <w:rFonts w:ascii="Times New Roman" w:hAnsi="Times New Roman" w:cs="Times New Roman"/>
        </w:rPr>
      </w:pPr>
      <w:r w:rsidRPr="00352AD5">
        <w:rPr>
          <w:rFonts w:ascii="Times New Roman" w:hAnsi="Times New Roman" w:cs="Times New Roman"/>
        </w:rPr>
        <w:t xml:space="preserve">-  OPG "ROBI", Azienda agricola a conduzione familiare ROBERTA MAURIĆ, Donij Picudo 50, Juricani - </w:t>
      </w:r>
      <w:r w:rsidRPr="006C29BA">
        <w:rPr>
          <w:rFonts w:ascii="Times New Roman" w:hAnsi="Times New Roman" w:cs="Times New Roman"/>
        </w:rPr>
        <w:t>Giurizzani, Umag-Umago</w:t>
      </w:r>
    </w:p>
    <w:p w14:paraId="126ED08C" w14:textId="38222C70" w:rsidR="00352AD5" w:rsidRPr="006C29BA" w:rsidRDefault="00352AD5" w:rsidP="008933D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C29BA">
        <w:rPr>
          <w:rFonts w:ascii="Times New Roman" w:hAnsi="Times New Roman" w:cs="Times New Roman"/>
          <w:sz w:val="24"/>
          <w:szCs w:val="24"/>
        </w:rPr>
        <w:t>- BeEurope Consulting, obrt za savjetovanje i edukaciju, vl. Elena Bernich, Ulica Labinske republike 7, Finida, Umag / BeEurope Consulting, ditta individuale di consulenza e formazione della titolare Elena Bernich, Via Rep. Di Albona 7, Finida, Umago</w:t>
      </w:r>
    </w:p>
    <w:p w14:paraId="4954ACDB" w14:textId="58DB6EF3" w:rsidR="008933D2" w:rsidRPr="006C29BA" w:rsidRDefault="008933D2" w:rsidP="008933D2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C29BA">
        <w:rPr>
          <w:rFonts w:ascii="Times New Roman" w:eastAsia="Times New Roman" w:hAnsi="Times New Roman" w:cs="Times New Roman"/>
          <w:sz w:val="24"/>
          <w:szCs w:val="24"/>
          <w:lang w:eastAsia="hr-HR"/>
        </w:rPr>
        <w:t>- GRIN MEDIA d.o.o., vlasnik Robert Sironić, G. Rinalda Carlia 8, Umag</w:t>
      </w:r>
    </w:p>
    <w:p w14:paraId="0237F4B7" w14:textId="2C8965DB" w:rsidR="008933D2" w:rsidRPr="006C29BA" w:rsidRDefault="008933D2" w:rsidP="008933D2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C29BA">
        <w:rPr>
          <w:rFonts w:ascii="Times New Roman" w:eastAsia="Times New Roman" w:hAnsi="Times New Roman" w:cs="Times New Roman"/>
          <w:sz w:val="24"/>
          <w:szCs w:val="24"/>
          <w:lang w:eastAsia="hr-HR"/>
        </w:rPr>
        <w:t>- Knjigovodstvene usluge, vlasnik Jadranka Baran, G. Rinalda Carlia 8, Umag</w:t>
      </w:r>
    </w:p>
    <w:p w14:paraId="120F9277" w14:textId="77777777" w:rsidR="008933D2" w:rsidRPr="00352AD5" w:rsidRDefault="008933D2" w:rsidP="000F1DBE">
      <w:pPr>
        <w:jc w:val="both"/>
        <w:rPr>
          <w:rFonts w:ascii="Times New Roman" w:hAnsi="Times New Roman" w:cs="Times New Roman"/>
        </w:rPr>
      </w:pPr>
    </w:p>
    <w:p w14:paraId="749CA6FA" w14:textId="77777777" w:rsidR="00E3579F" w:rsidRPr="000F1DBE" w:rsidRDefault="00E3579F" w:rsidP="000F1DB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E3579F" w:rsidRPr="000F1D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324"/>
    <w:rsid w:val="00036E4F"/>
    <w:rsid w:val="000A53D6"/>
    <w:rsid w:val="000F1DBE"/>
    <w:rsid w:val="00177D22"/>
    <w:rsid w:val="002713F0"/>
    <w:rsid w:val="00306F87"/>
    <w:rsid w:val="003313E0"/>
    <w:rsid w:val="00352AD5"/>
    <w:rsid w:val="006C29BA"/>
    <w:rsid w:val="008933D2"/>
    <w:rsid w:val="00E3579F"/>
    <w:rsid w:val="00E9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B0100"/>
  <w15:chartTrackingRefBased/>
  <w15:docId w15:val="{75D5BE9B-1C44-4549-A5B3-13EC76B48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177D22"/>
    <w:rPr>
      <w:i/>
      <w:iCs/>
    </w:rPr>
  </w:style>
  <w:style w:type="character" w:styleId="Enfasigrassetto">
    <w:name w:val="Strong"/>
    <w:basedOn w:val="Carpredefinitoparagrafo"/>
    <w:uiPriority w:val="22"/>
    <w:qFormat/>
    <w:rsid w:val="000F1DB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5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579F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semiHidden/>
    <w:unhideWhenUsed/>
    <w:rsid w:val="000A53D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933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3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3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Scuola</dc:creator>
  <cp:keywords/>
  <dc:description/>
  <cp:lastModifiedBy>Lenovo</cp:lastModifiedBy>
  <cp:revision>4</cp:revision>
  <cp:lastPrinted>2026-10-09T05:51:00Z</cp:lastPrinted>
  <dcterms:created xsi:type="dcterms:W3CDTF">2026-10-09T13:04:00Z</dcterms:created>
  <dcterms:modified xsi:type="dcterms:W3CDTF">2026-10-16T12:29:00Z</dcterms:modified>
</cp:coreProperties>
</file>